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Kátya Teixeira estreia “Canções para Despertar”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Em novo show online, a cantora enfatiza o papel essencial da arte em momentos caóticos da humanidade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Por meio de sua musicalidade, Kátya Teixeira compartilha elementos artísticos que nos convidam a fortalecer a esperança por dias melhores para todos.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Em seu novo espetáculo “Canções para Despertar”, a cantora e compositora paulistana sugere a necessidade de um olhar mais atento para as pequenas coisas que nos fazem despertar a consciência, o coração e os sentimentos.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“É um jeito de tratar nossa sanidade nesse momento, aliviando as penas e olhando além do cinzento que se apresenta neste período de tantas fragilidades humanas”, detalha Kátya Teixeira.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concepção do show - desde a escolha das músicas, passando pelo projeto cenográfico e participações especiais - foi focada essencialmente em oferecer ao público um apoio para a alma durante a dura jornada atual.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“A arte, sempre ela, aparece aqui mais uma vez com seus mecanismos mágicos que nos tomam pelas mãos e dão suporte para continuar o caminhar”, reforça a artista.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  <w:t xml:space="preserve">“Canções para despertar” foi estruturado com recursos da lei Aldir Blanc e é apresentado pelo Ministério do Turismo, pela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Secretaria Especial da Cultura e pelo Governo do Estado de São Paulo, por meio da Secretaria de Cultura e Economia Criativa.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Em parceria com André Venegas (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ator e músico integrante do grupo Barbatuques)</w:t>
      </w:r>
      <w:r w:rsidDel="00000000" w:rsidR="00000000" w:rsidRPr="00000000">
        <w:rPr>
          <w:rtl w:val="0"/>
        </w:rPr>
        <w:t xml:space="preserve">, Kátya Teixeira assina a direção artística e musical do show.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Com seus acordes precisos, o violeiro Ricardo Vignini é um dos convidados do show. Outra presença marcante que abrilhanta o espetáculo é a percussionista Cássia Maria. Sérgio Tannus também faz participação especial.</w:t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 repertório de “Canções para Despertar” traz as inéditas “Poema para uma árvore-sol” (Kátya Teixeira e Consuelo de Paula), “A vida em si” (Kátya Teixeira e Sérgio Tannus) e “Laços” (Kátya Teixeira e Lígia Araújo).</w:t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Algumas músicas da discografia geral de Kátya Teixeira também serão apresentadas como “Kararaô” e “Tempo de esperança” (Kátya Teixeira e Gildes Bezerra) e ainda a canção “Janela do Tempo” (Luís Perequê), entre outras e uma participação especial    do Grupo Ergutio (Galícia) e Eva Parmenter (Portugal) na música Décimas pra Violetas e Margaridas (Kátya Teixeira, Paulo Nunes e  Eva Parmenter).</w:t>
      </w:r>
    </w:p>
    <w:p w:rsidR="00000000" w:rsidDel="00000000" w:rsidP="00000000" w:rsidRDefault="00000000" w:rsidRPr="00000000" w14:paraId="0000001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 show acústico em formato online que teve estreia em 13 de maio de 2021 com transmissão no canal oficial da artista (pelo Youtube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http://youtube.com/katyateixeirabr</w:t>
        </w:r>
      </w:hyperlink>
      <w:r w:rsidDel="00000000" w:rsidR="00000000" w:rsidRPr="00000000">
        <w:rPr>
          <w:rtl w:val="0"/>
        </w:rPr>
        <w:t xml:space="preserve"> ), e que terá suas últimas apresentações em turnê virtual pelo PROAC Expresso LAB 2020 nos dias 02, 03 e 04 de junho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Saiba mais sobre Kátya Teixeira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</w:rPr>
      </w:pP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https://linktr.ee/katyateixeira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Cantora, multi-instrumentista, compositora, pesquisadora da cultura popular. Com sólida carreira no Brasil em 27 anos de trajetória musical, a artista também tem destaque no cenário internacional com turnês pela Europa e América Latina. Sua discografia é composta por 6 cd’s, 3 singles e inúmeras participações em álbuns e shows de outros artistas consagrados da Música Popular Brasileira. Três de seus discos foram indicados ao “Prêmio da Música Brasileira”, finalista no “Prêmio Profissionais da Música – 2017”, na categoria “Artista – Raiz” e “Troféu Catavento de Solano Ribeiro – Rádio Cultura”, em 2012 e 2016. Assina vários projetos culturais dentre os quais se destaca o “Dandô – Circuito de Música Dércio Marques”.</w:t>
      </w:r>
    </w:p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Saiba mais sobre André Venegas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360" w:lineRule="auto"/>
        <w:jc w:val="both"/>
        <w:rPr>
          <w:rFonts w:ascii="Arial" w:cs="Arial" w:eastAsia="Arial" w:hAnsi="Arial"/>
        </w:rPr>
      </w:pP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https://www.barbatuques.com.br/andre-venegas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Diretor artístico, ator, músico integrante do premiado grupo Barbatuques com mais de 25 anos de estrada. Participou da criação dos espetáculos “Tum Pá”, “Barbatuquices” e “Ayú”, no qual também foi responsável pela coordenação geral junto com André Hosoi e Luciana Horta. Fez a direção artística dos shows de lançamento dos cd’s “Feito de Corda e Cantiga”, “Cantariar” e “As Flores do Meu Terreiro”, de Kátya Teixeira.</w:t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Saiba mais sobre Ricardo Vignini</w:t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É um dos violeiros mais atuantes do Brasil, produtor e pesquisador de cultura popular do sudeste. Integra a banda Matuto Moderno e o Duo Moda de Rock. Participou dos principais eventos sobre a viola no país.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Saiba mais sobre Cássia Maria</w:t>
      </w:r>
    </w:p>
    <w:p w:rsidR="00000000" w:rsidDel="00000000" w:rsidP="00000000" w:rsidRDefault="00000000" w:rsidRPr="00000000" w14:paraId="00000029">
      <w:pPr>
        <w:shd w:fill="ffffff" w:val="clear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Percussionista, educadora, compositora e cantora, formada em Educação Artística e Musicoterapia, pós-graduada em Educação Musical e Filosofia das religiões.</w:t>
      </w:r>
    </w:p>
    <w:p w:rsidR="00000000" w:rsidDel="00000000" w:rsidP="00000000" w:rsidRDefault="00000000" w:rsidRPr="00000000" w14:paraId="0000002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Serviço</w:t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Kátya Teixeira no show “Canções para Despertar”</w:t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Temporada: 13 (estreia), 14 e 15 de maio de 2021 – às 21 horas</w:t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02, 03 e 04 de junho de 2021 – às 17 horas</w:t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Apresentações com transmissão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Youtube: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http://youtube.com/katyateixeirabr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Ingresso: grátis</w:t>
      </w:r>
    </w:p>
    <w:p w:rsidR="00000000" w:rsidDel="00000000" w:rsidP="00000000" w:rsidRDefault="00000000" w:rsidRPr="00000000" w14:paraId="0000003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Assessoria de Imprensa - Mercedes Cumaru - mercedescumaru@gmail.com</w:t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3EFC"/>
    <w:rPr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276AC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A61AA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youtube.com/katyateixeirabr" TargetMode="External"/><Relationship Id="rId9" Type="http://schemas.openxmlformats.org/officeDocument/2006/relationships/hyperlink" Target="https://www.barbatuques.com.br/andre-venega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youtube.com/katyateixeirabr" TargetMode="External"/><Relationship Id="rId8" Type="http://schemas.openxmlformats.org/officeDocument/2006/relationships/hyperlink" Target="https://linktr.ee/katyateixeir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AVpK3A66tZNHM/0uuYOzCDaRvA==">AMUW2mXwiZAjXxTAqKNia/QGyLMplTvrZSQnsoERDaQVvc6xgf8evS7+nPILUEGiw4GBEVrN+OVwahpjovYZxpJXgT1wzlYDMO7OEqsN+0tKr7k4dbxWZxbBvScc8A20rqOU8HMP3ZfZ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2021-04-19T15:25:00Z</dcterms:created>
  <dc:creator>Microsoft</dc:creator>
</cp:coreProperties>
</file>